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default" w:ascii="黑体" w:hAnsi="黑体" w:eastAsia="黑体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fill="FFFFFF"/>
          <w:lang w:val="en-US" w:eastAsia="zh-CN" w:bidi="ar"/>
        </w:rPr>
        <w:t>四川三江招商集团有限公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司及下属全资子公司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2024年3月专业人才引用计划表</w:t>
      </w:r>
    </w:p>
    <w:tbl>
      <w:tblPr>
        <w:tblStyle w:val="3"/>
        <w:tblpPr w:leftFromText="180" w:rightFromText="180" w:vertAnchor="text" w:horzAnchor="page" w:tblpX="871" w:tblpY="654"/>
        <w:tblOverlap w:val="never"/>
        <w:tblW w:w="148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930"/>
        <w:gridCol w:w="1020"/>
        <w:gridCol w:w="6742"/>
        <w:gridCol w:w="53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Header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岗位报名条件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7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集团-副总经理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1.根据集团总体战略，负责开展投资管理、项目管理等工作，参与制订公司的经营战略、业务经营计划、投资方案、年度财务预算方案、利润指标及分配、建立风险管理体系、投融资计划规划管理等；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2.围绕公司经营管理目标，拓展和维护项目资源，根据经营目标组织分管部门开展相关工作，完成经营业绩；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3.参与公司经营管理决策，负责组织分析、落实投资项目具体方案和实施细则，协调推进项目审批流程，及时处理影响管理体系运行及项目推进的有关事项；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4.负责公司投资项目的风险评估、项目管理全过程监督等，对项目中存在的风险点做出提前预判，为公司提供决策支持，推动项目正常有序开展；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5.负责组织制订分管单位或部门年度目标及计划，开展分管业务部门人员队伍建设，绩效考核评价；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6.建立分管业务与客户、供应商、合作伙伴、上级主管部门、政府机构、金融机构等部门间顺畅的沟通渠道；开展分管业务相关的社会公共关系活动；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7.负责与分管业务相关的政策研究、产业模式研究、项目补贴申报等事项的管理工作；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8.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配合招商引资业务等工作开展。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1.本科及以上学历，4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周岁及以下(198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年3月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日以后出生)，经济学类、金融学类、工商管理类专业优先；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2.具有5年以上投融资管理、项目管理、资本运作等相关工作经验，3年以上大中型企业经营层管理经验；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.有丰富的政府资源及与政府相关部门沟通的经验;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.熟悉金融经济管理、投融资管理、资产管理等相关业务和法律法规、政策，具有较强的组织协调能力、改革创新能力和市场应变能力；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.善于全面掌握企业经营管理中各个重要环节的基本情况,具有较强的整体控制和协调能力。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岗位报名条件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7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基金管理公司-总经理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1.负责战略规划与执行的体系建设及能力发展（包括工具、方法、资源等），保障公司层面从战略到执行有效开展；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2.主导公司层面产业研究、战略市场分析、战略规划及相关商业模式研究等相关工作；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3.根据战略目标，制定企业战略，提出企业的经营管理规划、经营方针和经营形式；实现企业财务指标、投资指标等战略目标；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4.梳理国有企业投融资等领域政策，对接国资、发改等管理部门，牵头开展政策及策略的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解读、运用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、执行等相关工作；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5.完善企业内控，提升企业运营决策效率和保证企业合规运营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6.根据公司自身资金、管理、资源优势，为公司产业整合、新业务拓展、战略性投资、资本运作以及重组并购等方案提供决策支持；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7.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配合招商引资业务等工作开展。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1.本科及以上学历，4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周岁及以下(19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年3月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日以后出生)，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经济学类、工商管理类、法学类专业优先，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符合中国证监会和协会规定的基金从业资格、执业条件；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2.具有5年以上股权投资管理或者相关产业管理等工作经验，拥有金融产业链资源和投融资渠道资源，具有成功的项目案例经历，熟悉股权投资、并购重组、基金募投管退、债券发行与交易、资管等业务，熟悉融资及资金运用管理等相关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3.具有良好的前瞻性和高端决策能力，较强的分析规划能力、洞察力、开拓创新能力以及应变能力，有良好的经营管理能力，熟悉业界监管法规；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4.具有3年以上政府、事业单位、上市公司、大型国有企业经营管理经验者优先；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5.有较强的组织、协调、沟通、领导能力及出色的人际交往和社会活动能力；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6.熟悉国企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，作风硬、政策熟、懂产业，有丰富的行业和地域人脉资源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7.最近5年未从事过冲突业务。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岗位报名条件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基金管理公司-投资总监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1.推进公司投资业务管理工作，根据公司战略目标，制定公司投资业务体系架构及规章管理制度，制定部门年度投资预算、计划等；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2.对接投资机构，广泛寻找、筛选和联络对接连接器及传感器、新型材料、医疗装备等方向的投资标的；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3.全面跟踪宏观经济、金融市场、相关行业发展动态，并结合公司战略投资方向，负责项目信息收集、追踪和挖掘优质投资项目，做好项目评估、项目筛选、项目库数据建设等，推进投资谈判、合同或协议起草、修订，完成项目交割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4.协调对接投资项目所需的相关服务,建立良好的渠道网络；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5.牵头和推动投资项目尽职调查与分析工作，撰写项目投资方案及相关材料；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6.参与带领团队，有效地辅导、激励、培养团队成员，提高团队整体绩效；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7.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配合招商引资业务等工作开展。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1.本科及以上学历，4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周岁及以下(198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年3月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日以后出生)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经济学类、金融学类专业优先，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符合中国证监会和协会规定的基金从业资格、执业条件；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2.相对知名机构5年以上基金投资经验，业内人脉资源丰富，有能力和资源承揽项目；拥有较为深厚的产业背景，熟悉相应细分赛道的头部项目；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3.具备项目寻找、资金募集等工作能力及渠道，有良好的人脉资源。与各大银行、证券、投资公司或行业领先的投资企业及PE机构有良好合作经历，能够对客户进行常规业务联络和沟通、提供客户服务并维持长期良好的合作关系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4.精通私募股权基金业务各个环节，掌握私募股权投资基金的组织形式、治理结构、募集程序及会计税收处理与风险防范等专业技能，熟练掌握各种直接、间接金融工具；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5.有较强项目开拓的能力，主导完成投资交易、投后管理，退出工作，有项目投、融资的成功操作经验和实践案例及投资管理业绩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6.具有法律或会计相关专业基础或从业经验，拥有CPA、CFA证书优先。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岗位报名条件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基金管理公司-风控总监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1.负责建立公司内部风控体系及制度，设立风控工作流程，制定相关审查标准；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2.进行拟投资项目的尽职调查，进行风险预测和提示，出具项目财务分析报告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3.审核公司股权投资项目及基金组建、基金投资项目，对项目投资或基金组建风险进行分析识别，独立作出风险评价和控制意见，根据项目具体情况提出风险防范建议；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4.参与投资协议的制订，把控投资风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u w:val="none"/>
                <w:lang w:bidi="ar"/>
              </w:rPr>
              <w:t>险；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参与投后管理，对投后风险进行关注，采取风控措施，确保项目顺利进行；把控项目退出过程中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风险，确保项目顺利退出；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5.公司风险管理准则、规范的制定及组织实施；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6.协助公司负责人对公司重大经营决策提供意见及风险防控措施；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7.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配合招商引资业务等工作开展。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1.本科及以上学历，4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周岁及以下(198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年3月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日以后出生)，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金融学类、法学类、审计学专业优先，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符合中国证监会和协会规定的基金从业资格、执业条件；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2.具有3年以上投资相关的法律、会计、审计、监察、稽核或者资产管理行业合规、风控、监管和自律管理等相关工作经验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3.具有股权投资、律师事务所、基金公司、银行、证券公司等机构风险管理岗位工作经历；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4.具有较强逻辑思维能力、投资项目分析能力和商务谈判沟通能力，具备扎实的财务、法律背景知识以及较强的专业报告撰写能力；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5.熟知国家相关政策及法律法规,数据敏感度高,洞察力强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具有扎实的金融风险管理理论功底,精通基金行业投资工作流程,精通基金行业相关的法律法规及规章制度；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6.勤奋努力，责任心强，富有团队合作精神，适应出差；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7.拥有FRM、CPA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法律执业资格证优先。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岗位报名条件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基金管理公司-基金经理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1.根据公司确定的投资方向和投资标准，关注有关市场和行业动态、项目动态，建立行业信息资料，挖掘投资机会；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2.根据具体项目分工，负责相应投资（拟投资）项目的行业分析、政策跟踪以及投资策略、投资模式研究；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3.完成投资项目的尽职调查、财务分析、项目谈判和投融资方案设计等前期工作，把握项目进展，制定项目可行性报告及项目计划；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4.负责已投项目的投后和运营管理工作，及时掌握已投项目的业绩走向、各项运营数据及重大事件，对相关数据进行汇总分析，并定期编制项目投后管理专项报告；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5.开展投后分析，对目标公司所在行业及发展趋势、商业模型、财务状况、投资亮点和投资风险、交易结构、退出收益等方面进行分析和测算；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6.建立投资项目档案、维护投资信息库；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7.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配合招商引资业务等工作开展。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1.本科及以上学历，40周岁及以下(198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年3月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日以后出生)；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经济学类、金融学类专业优先，具有基金从业资格证；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2.3年以上股权投资工作经验，了解基金运作，参与过基金项目从投资到退出全过程，有2个以上项目实际操作经验；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3.具备投资类相关专业知识，熟悉投资分析、风险评估方法及投资管理流程，熟悉相关法律、法规和政策；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4.具有较强逻辑思维能力、投资项目分析能力、商务谈判沟通能力及专业报告撰写能力；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5.能独立负责投资项目调查和方案文档撰写等各项工作，对投资项目有独立判断力和把控能力；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6.沟通协调能力强，工作主动性强，责任意识及团队意识强；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u w:val="none"/>
                <w:lang w:bidi="ar"/>
              </w:rPr>
              <w:t>7.拥有CPA、CFA证书优先。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5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6名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hNzNlNWM4MjFmOTFhNjhlNWRjMWIyY2EyODgzYjYifQ=="/>
  </w:docVars>
  <w:rsids>
    <w:rsidRoot w:val="6DC9363E"/>
    <w:rsid w:val="03DD6A3A"/>
    <w:rsid w:val="0B427988"/>
    <w:rsid w:val="1BD73C94"/>
    <w:rsid w:val="3FB5178A"/>
    <w:rsid w:val="47480B36"/>
    <w:rsid w:val="538C5F06"/>
    <w:rsid w:val="562F5E15"/>
    <w:rsid w:val="66F916AD"/>
    <w:rsid w:val="67FE4A31"/>
    <w:rsid w:val="6D062D75"/>
    <w:rsid w:val="6DC9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2024-03-18T03:14:00Z</dcterms:created>
  <dc:creator>陈治润</dc:creator>
  <cp:lastModifiedBy>曹科红</cp:lastModifiedBy>
  <dcterms:modified xsi:type="dcterms:W3CDTF">2024-03-20T01:50:38Z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0C486F8C530E4EBCBB59DE1F7D38C072_11</vt:lpwstr>
  </property>
</Properties>
</file>