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44"/>
          <w:szCs w:val="44"/>
        </w:rPr>
        <w:t>电子票据打印流程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电子票据打印分为访问验证地址、身份证验证、待打印或已打印的考试列表、获取电子票据查询信息及打印电子票五个步骤。</w:t>
      </w:r>
    </w:p>
    <w:p/>
    <w:p>
      <w:pPr>
        <w:pStyle w:val="8"/>
        <w:numPr>
          <w:ilvl w:val="0"/>
          <w:numId w:val="1"/>
        </w:numPr>
        <w:ind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四川省人力资源和社会保障厅官网人事考试专栏中点击“电子发票”</w:t>
      </w:r>
    </w:p>
    <w:p>
      <w:r>
        <w:drawing>
          <wp:inline distT="0" distB="0" distL="0" distR="0">
            <wp:extent cx="5274310" cy="15246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2、身份证验证</w:t>
      </w:r>
    </w:p>
    <w:p>
      <w:r>
        <w:drawing>
          <wp:inline distT="0" distB="0" distL="0" distR="0">
            <wp:extent cx="5274310" cy="30746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3、待打印或已打印的考试列表</w:t>
      </w:r>
    </w:p>
    <w:p>
      <w:pPr>
        <w:jc w:val="center"/>
      </w:pPr>
      <w:r>
        <w:drawing>
          <wp:inline distT="0" distB="0" distL="0" distR="0">
            <wp:extent cx="5274310" cy="114109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4、获取电子票查询信息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点击“获取电子票号”，系统显示“正在获取票据信息，请稍后……”，系统获取到票据信息后，将显示：</w:t>
      </w:r>
    </w:p>
    <w:p>
      <w:r>
        <w:drawing>
          <wp:inline distT="0" distB="0" distL="0" distR="0">
            <wp:extent cx="5274310" cy="91313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5、打印电子票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点击票据信息下方的链接内容，系统将弹出新窗口至四川省财政电子票据公共服务平台（</w:t>
      </w:r>
      <w:r>
        <w:fldChar w:fldCharType="begin"/>
      </w:r>
      <w:r>
        <w:instrText xml:space="preserve"> HYPERLINK "http://czt.sc.gov.cn/pjfw/html/index.html" </w:instrText>
      </w:r>
      <w:r>
        <w:fldChar w:fldCharType="separate"/>
      </w:r>
      <w:r>
        <w:rPr>
          <w:rStyle w:val="7"/>
          <w:rFonts w:hint="eastAsia" w:ascii="仿宋_GB2312" w:eastAsia="仿宋_GB2312"/>
          <w:sz w:val="32"/>
          <w:szCs w:val="32"/>
        </w:rPr>
        <w:t>http://czt.sc.gov.cn/pjfw/html/index.html</w:t>
      </w:r>
      <w:r>
        <w:rPr>
          <w:rStyle w:val="7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），按操作界面规定，填写对应的信息，即可获取您的电子票据信息。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6D68"/>
    <w:multiLevelType w:val="multilevel"/>
    <w:tmpl w:val="41D66D6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C9"/>
    <w:rsid w:val="00025618"/>
    <w:rsid w:val="00032614"/>
    <w:rsid w:val="001712FE"/>
    <w:rsid w:val="001804E3"/>
    <w:rsid w:val="00296799"/>
    <w:rsid w:val="00396DB9"/>
    <w:rsid w:val="00464EA8"/>
    <w:rsid w:val="004F36EB"/>
    <w:rsid w:val="00546A39"/>
    <w:rsid w:val="005A2DC9"/>
    <w:rsid w:val="007548C8"/>
    <w:rsid w:val="007E3F23"/>
    <w:rsid w:val="007F52D0"/>
    <w:rsid w:val="00974A2B"/>
    <w:rsid w:val="00AD5A2B"/>
    <w:rsid w:val="00C6092D"/>
    <w:rsid w:val="00C96FC9"/>
    <w:rsid w:val="00CF27AE"/>
    <w:rsid w:val="00DD7302"/>
    <w:rsid w:val="00DF5E86"/>
    <w:rsid w:val="00EA0E95"/>
    <w:rsid w:val="17123E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312</Characters>
  <Lines>2</Lines>
  <Paragraphs>1</Paragraphs>
  <TotalTime>32</TotalTime>
  <ScaleCrop>false</ScaleCrop>
  <LinksUpToDate>false</LinksUpToDate>
  <CharactersWithSpaces>365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2019-10-30T03:02:00Z</dcterms:created>
  <dc:creator>方 先生</dc:creator>
  <cp:lastModifiedBy>卢娟</cp:lastModifiedBy>
  <dcterms:modified xsi:type="dcterms:W3CDTF">2020-01-02T03:56:20Z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